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43" w:rsidRDefault="009806BA" w:rsidP="00CA524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35165">
        <w:rPr>
          <w:rFonts w:ascii="Times New Roman" w:hAnsi="Times New Roman"/>
          <w:b/>
          <w:sz w:val="28"/>
          <w:szCs w:val="28"/>
        </w:rPr>
        <w:t xml:space="preserve">«Развитие творческих способностей на уроках музыки </w:t>
      </w:r>
    </w:p>
    <w:p w:rsidR="009806BA" w:rsidRDefault="009806BA" w:rsidP="00CA524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35165">
        <w:rPr>
          <w:rFonts w:ascii="Times New Roman" w:hAnsi="Times New Roman"/>
          <w:b/>
          <w:sz w:val="28"/>
          <w:szCs w:val="28"/>
        </w:rPr>
        <w:t>в начальной школе»</w:t>
      </w:r>
    </w:p>
    <w:p w:rsidR="00CA5243" w:rsidRPr="00CA5243" w:rsidRDefault="00CA5243" w:rsidP="00CA524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806BA" w:rsidRPr="00CA5243" w:rsidRDefault="009806BA" w:rsidP="00CA524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Важнейшая задача эстетического воспитания в школе - развитие в уч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щихся творческого начала, в 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>чём бы оно не проявлялось</w:t>
      </w:r>
      <w:proofErr w:type="gramEnd"/>
      <w:r w:rsidRPr="00CA5243">
        <w:rPr>
          <w:rFonts w:ascii="Times New Roman" w:hAnsi="Times New Roman"/>
          <w:color w:val="000000" w:themeColor="text1"/>
          <w:sz w:val="28"/>
          <w:szCs w:val="28"/>
        </w:rPr>
        <w:t>: в математике или в музыке, в физике или в спорте, в общественной работе. Ведь там, где появл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ется творческая инициатива, там всегда достигается экономия сил и времени и одновременно повышается результат.</w:t>
      </w:r>
    </w:p>
    <w:p w:rsidR="009806BA" w:rsidRPr="00CA5243" w:rsidRDefault="009806BA" w:rsidP="00CA524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Детский возраст – период бурной деятельности, воображения и важный период для развития этого ценного качества. И необходимо создать условия для его развития в школе.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Дети от природы любознательны и полны желания учиться. Все, что нужно для того, чтобы они могли проявить свои дарования, - это умелое р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ководство со стороны взрослых. У каждого ребенка есть способности и т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ланты. Просто кого-то из них не растормошили, недоучили,  </w:t>
      </w:r>
      <w:proofErr w:type="spellStart"/>
      <w:r w:rsidRPr="00CA5243">
        <w:rPr>
          <w:rFonts w:ascii="Times New Roman" w:hAnsi="Times New Roman"/>
          <w:color w:val="000000" w:themeColor="text1"/>
          <w:sz w:val="28"/>
          <w:szCs w:val="28"/>
        </w:rPr>
        <w:t>недоразвили</w:t>
      </w:r>
      <w:proofErr w:type="spellEnd"/>
      <w:r w:rsidRPr="00CA5243">
        <w:rPr>
          <w:rFonts w:ascii="Times New Roman" w:hAnsi="Times New Roman"/>
          <w:color w:val="000000" w:themeColor="text1"/>
          <w:sz w:val="28"/>
          <w:szCs w:val="28"/>
        </w:rPr>
        <w:t>. Нельзя упускать такой  благодатный  детский возраст,  когда ребенок наиб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лее открыт и восприимчив к чудесам познания,  к богатству и красоте окр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жающего мира, пока он не разучился удивляться лучику солнца, пробивш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муся сквозь тучу, маленькой букашке на лепестке цветка и многому, многому другому, чему мы, взрослые, разучились радоваться.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Как помочь ребёнку развить в себе способность творчески мыслить? Какова роль 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>учителя</w:t>
      </w:r>
      <w:proofErr w:type="gramEnd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>каковы</w:t>
      </w:r>
      <w:proofErr w:type="gramEnd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его возможности в этом сложном процессе?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" name="Рисунок 4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У каждого человека процесс развития </w:t>
      </w:r>
      <w:proofErr w:type="spellStart"/>
      <w:r w:rsidRPr="00CA5243">
        <w:rPr>
          <w:rFonts w:ascii="Times New Roman" w:hAnsi="Times New Roman"/>
          <w:color w:val="000000" w:themeColor="text1"/>
          <w:sz w:val="28"/>
          <w:szCs w:val="28"/>
        </w:rPr>
        <w:t>креативности</w:t>
      </w:r>
      <w:proofErr w:type="spellEnd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очень индивидуален. Профессионализм учителя заключается в создании благоприятных условий на уроке для успешного развития творческого мышления и творческих сп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собностей. Что такое — творческие способности? Это способности, которые позволяют ученику самостоятельно создавать что-то новое и оригинальное. Благодатной почвой для их развития служит начальный этап обучения в школе. Игровая деятельность на уроках музыки помогает легко усваивать н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вый материал, обобщать пройденный.</w:t>
      </w:r>
    </w:p>
    <w:p w:rsidR="009806BA" w:rsidRPr="00CA5243" w:rsidRDefault="009806BA" w:rsidP="00CA524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Дидактические приемы, развивающие творческие способности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Цельность восприятия;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Гибкость мышления;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Оригинальность мышления;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Готовность памяти: объем, надежность;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Установление причинно-следственных связей;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Интуиция;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Способность к открытию;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Способность к рефлексии;</w:t>
      </w:r>
    </w:p>
    <w:p w:rsidR="009806BA" w:rsidRPr="00CA5243" w:rsidRDefault="009806BA" w:rsidP="00CA5243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Воображение или фантазия.</w:t>
      </w:r>
    </w:p>
    <w:p w:rsidR="009806BA" w:rsidRPr="00CA5243" w:rsidRDefault="009806BA" w:rsidP="00CA524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Цельность восприятия</w:t>
      </w:r>
    </w:p>
    <w:p w:rsidR="009806BA" w:rsidRPr="00CA5243" w:rsidRDefault="009806BA" w:rsidP="00CA5243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Ведущая задача – умение слушать, целостно анализировать м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зыкальное произведение.</w:t>
      </w:r>
    </w:p>
    <w:p w:rsidR="009806BA" w:rsidRPr="00CA5243" w:rsidRDefault="009806BA" w:rsidP="00CA524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b/>
          <w:bCs/>
          <w:color w:val="000000" w:themeColor="text1"/>
          <w:sz w:val="28"/>
          <w:szCs w:val="28"/>
        </w:rPr>
        <w:t>"Творческая мастерская"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> .</w:t>
      </w:r>
      <w:proofErr w:type="gramEnd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Учащиеся разбиваются на 3 группы: х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дожники, поэты, танцоры. Дается установка на воспроизведение художес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венного образа услышанного произведения согласно своему виду деятельн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сти.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Какие же творческие приемы и формы игровой деятельности испол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зуются на уроках музыки для развития музыкально-творческих способн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стей? Это различные двигательные, ритмичные и вокальные импровизации, сочинение музыкальных фраз и предложений, игры на определение лада м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зыкальной пьесы и другие.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Определенной методической трудностью представляется формиров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ние у школьников музыкальной грамотности. Хотя программа курса «Муз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ка» почти полностью исключает то, что принято было называть музыкальной грамотой, без знаний элементарной теории обойтись невозможно. Такие п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нятия, как динамика и темп, форма произведения и длительности нот, явл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ются художественно-образным языком музыки. Известно, что у младших школьников преобладает наглядно-образное мышление, поэтому  на уроках можно использовать музыкальную терминологию, подбирать различные ст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хи и сказки, которые в доступной форме рассказывают о сложных понятиях.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Рисунки и иллюстрации также формируют представление о выраз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тельных средствах языка музыки. Наглядное изображение нотных знаков, музыкальных инструментов, загадки активизируют процессы запоминания учебного материала, делают уроки более увлекательными и веселыми.</w:t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Загадки развивают фантазию детей, с их помощью школьники с инт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ресом включаются в мыслительное творчество. Загадки это еще и источник новых знаний.</w:t>
      </w:r>
      <w:r w:rsidRPr="00CA52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CA5243" w:rsidRDefault="009806BA" w:rsidP="00CA524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A52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Например: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4" name="Рисунок 24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В классе мы билет купили,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5" name="Рисунок 25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и вчера в театр ходили.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6" name="Рисунок 26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Мы во все глаза глядели,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7" name="Рисунок 27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весь спектакль артисты пели.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8" name="Рисунок 28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Слаженно оркестр играл,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9" name="Рисунок 29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от певцов не отставал.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0" name="Рисунок 30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Мы в ладоши хлопали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1" name="Рисунок 31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се мы любим (оперу)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2" name="Рисунок 32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Оркестр молчит,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42875" cy="9525"/>
            <wp:effectExtent l="19050" t="0" r="9525" b="0"/>
            <wp:docPr id="13" name="Рисунок 33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а домбра звучит,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4" name="Рисунок 34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одной домбре только слово!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5" name="Рисунок 35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Оркестр молчит, а домбра звучит,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6" name="Рисунок 36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ведь домбра играет (соло)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7" name="Рисунок 37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Веселятся музыканты, улыбнулся дирижер, 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лад, в котором мы 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>играли</w:t>
      </w:r>
      <w:proofErr w:type="gramEnd"/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8" name="Рисунок 38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называется (мажор)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19" name="Рисунок 39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Если в нашей пьесе тучи,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0" name="Рисунок 40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Дождик льет во весь опор,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1" name="Рисунок 41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это лад печальный, грустный,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2" name="Рисунок 42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называется (минор)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3" name="Рисунок 43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Ярко зал весь засверкал,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4" name="Рисунок 44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приглашает всех на бал.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5" name="Рисунок 45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Попрошу ответить 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>вас</w:t>
      </w:r>
      <w:proofErr w:type="gramEnd"/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6" name="Рисунок 46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Что за танец этот (вальс) </w:t>
      </w:r>
    </w:p>
    <w:p w:rsidR="00CA5243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полученных знаний в области музыкальной грамотности, </w:t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42875" cy="9525"/>
            <wp:effectExtent l="19050" t="0" r="9525" b="0"/>
            <wp:docPr id="27" name="Рисунок 70" descr="http://mo-school24.narod.ru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mo-school24.narod.ru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ребята самостоятельно придумывают музыкальные примеры, ребусы, крос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ворды и</w:t>
      </w:r>
      <w:r w:rsidRPr="00CA524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решают их.</w:t>
      </w:r>
    </w:p>
    <w:p w:rsidR="00CA5243" w:rsidRDefault="009806BA" w:rsidP="00CA5243">
      <w:pPr>
        <w:spacing w:after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Большое значение придается развитию ассоциативного мышления. С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временных подростков не устраивает роль пассивных слуш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телей на уроке. Они ждут необычных форм знакомства с новым материалом, в которых мо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ли бы воплотиться их активность, деятельный характер мышления, тяга к с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мостоятельности. </w:t>
      </w:r>
    </w:p>
    <w:p w:rsidR="00CA5243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Поэтому необходимо использование нестандартных форм уроков: </w:t>
      </w:r>
      <w:proofErr w:type="gramStart"/>
      <w:r w:rsidRPr="00CA5243">
        <w:rPr>
          <w:rFonts w:ascii="Times New Roman" w:hAnsi="Times New Roman"/>
          <w:color w:val="000000" w:themeColor="text1"/>
          <w:sz w:val="28"/>
          <w:szCs w:val="28"/>
        </w:rPr>
        <w:t>Урок — дискуссия, урок — состязание, урок -</w:t>
      </w:r>
      <w:r w:rsidR="00CA5243"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музыкальная викторина, урок — з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щита, а также различных творческих заданий, направленных на развитие творческого мышления и творческих способностей.</w:t>
      </w:r>
      <w:proofErr w:type="gramEnd"/>
    </w:p>
    <w:p w:rsid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Развивая музыкально — творческие способности у учащихся, учитель музыки полноправно участвует в процессе становления творческой ли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ности. </w:t>
      </w:r>
    </w:p>
    <w:p w:rsidR="009806BA" w:rsidRPr="00CA5243" w:rsidRDefault="00CA5243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806BA" w:rsidRPr="00CA5243">
        <w:rPr>
          <w:rFonts w:ascii="Times New Roman" w:hAnsi="Times New Roman"/>
          <w:color w:val="000000" w:themeColor="text1"/>
          <w:sz w:val="28"/>
          <w:szCs w:val="28"/>
        </w:rPr>
        <w:t>оль учителя музыки в развитии современного творчески мыслящего челов</w:t>
      </w:r>
      <w:r w:rsidR="009806BA" w:rsidRPr="00CA524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06BA" w:rsidRPr="00CA5243">
        <w:rPr>
          <w:rFonts w:ascii="Times New Roman" w:hAnsi="Times New Roman"/>
          <w:color w:val="000000" w:themeColor="text1"/>
          <w:sz w:val="28"/>
          <w:szCs w:val="28"/>
        </w:rPr>
        <w:t>ка велика и должна по достоинству оцениваться с позиции полезности в эпоху использования новых технологий и творческого решения проблем, св</w:t>
      </w:r>
      <w:r w:rsidR="009806BA" w:rsidRPr="00CA524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806BA" w:rsidRPr="00CA5243">
        <w:rPr>
          <w:rFonts w:ascii="Times New Roman" w:hAnsi="Times New Roman"/>
          <w:color w:val="000000" w:themeColor="text1"/>
          <w:sz w:val="28"/>
          <w:szCs w:val="28"/>
        </w:rPr>
        <w:t>занных с их использованием.</w:t>
      </w:r>
    </w:p>
    <w:p w:rsid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Все формы музыкальных занятий в школе должны способствовать творческому развитию учащихся, т. е. вырабатывать в них стремление сд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лать что-то свое, новое, лучшее.</w:t>
      </w:r>
    </w:p>
    <w:p w:rsid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Ребенок творит ради радости. И эта радость есть особая сила, которая пит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 xml:space="preserve">ет его. Радость собственного преодоления и успеха в труде способствует 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приобретению веры в себя, уверенности в своих силах, воспитывает целос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ную, творческую личность.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243">
        <w:rPr>
          <w:rFonts w:ascii="Times New Roman" w:hAnsi="Times New Roman"/>
          <w:color w:val="000000" w:themeColor="text1"/>
          <w:sz w:val="28"/>
          <w:szCs w:val="28"/>
        </w:rPr>
        <w:t>“Каждый, кто хоть немного ощутил в какой-либо сфере искусства р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дость творчества, будет в состоянии воспринимать и ц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нить все хорошее, что делается в этой сфере, и с большей интенсивностью, чем тот, кто только па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A5243">
        <w:rPr>
          <w:rFonts w:ascii="Times New Roman" w:hAnsi="Times New Roman"/>
          <w:color w:val="000000" w:themeColor="text1"/>
          <w:sz w:val="28"/>
          <w:szCs w:val="28"/>
        </w:rPr>
        <w:t>сивно воспринимает”. (Б. В. Асафьев.)</w:t>
      </w: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6BA" w:rsidRPr="00CA5243" w:rsidRDefault="009806BA" w:rsidP="00CA524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4775" w:rsidRPr="00CA5243" w:rsidRDefault="00AB4775">
      <w:pPr>
        <w:rPr>
          <w:color w:val="000000" w:themeColor="text1"/>
        </w:rPr>
      </w:pPr>
    </w:p>
    <w:sectPr w:rsidR="00AB4775" w:rsidRPr="00CA5243" w:rsidSect="0098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CEA"/>
    <w:multiLevelType w:val="multilevel"/>
    <w:tmpl w:val="A87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F7647"/>
    <w:multiLevelType w:val="multilevel"/>
    <w:tmpl w:val="CB8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677EB"/>
    <w:multiLevelType w:val="multilevel"/>
    <w:tmpl w:val="982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83F3D"/>
    <w:rsid w:val="00083F3D"/>
    <w:rsid w:val="00426E26"/>
    <w:rsid w:val="009806BA"/>
    <w:rsid w:val="00AB4775"/>
    <w:rsid w:val="00B650DF"/>
    <w:rsid w:val="00CA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</cp:revision>
  <dcterms:created xsi:type="dcterms:W3CDTF">2018-02-11T10:48:00Z</dcterms:created>
  <dcterms:modified xsi:type="dcterms:W3CDTF">2018-02-12T04:40:00Z</dcterms:modified>
</cp:coreProperties>
</file>